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3D8A60" w14:textId="18BB1A76" w:rsidR="005F26E7" w:rsidRDefault="009134F3">
      <w:pPr>
        <w:spacing w:after="0" w:line="259" w:lineRule="auto"/>
        <w:ind w:right="-15"/>
        <w:jc w:val="right"/>
      </w:pPr>
      <w:r>
        <w:t xml:space="preserve"> </w:t>
      </w:r>
    </w:p>
    <w:p w14:paraId="7DF25725" w14:textId="77777777" w:rsidR="005F26E7" w:rsidRDefault="009134F3">
      <w:pPr>
        <w:spacing w:after="0" w:line="259" w:lineRule="auto"/>
        <w:ind w:left="0" w:firstLine="0"/>
      </w:pPr>
      <w:r>
        <w:rPr>
          <w:rFonts w:ascii="Calibri" w:eastAsia="Calibri" w:hAnsi="Calibri" w:cs="Calibri"/>
        </w:rPr>
        <w:t xml:space="preserve"> </w:t>
      </w:r>
    </w:p>
    <w:p w14:paraId="55061137" w14:textId="77777777" w:rsidR="005F26E7" w:rsidRDefault="009134F3">
      <w:pPr>
        <w:spacing w:after="216" w:line="259" w:lineRule="auto"/>
        <w:ind w:left="0" w:firstLine="0"/>
      </w:pPr>
      <w:r>
        <w:rPr>
          <w:rFonts w:ascii="Calibri" w:eastAsia="Calibri" w:hAnsi="Calibri" w:cs="Calibri"/>
        </w:rPr>
        <w:t xml:space="preserve"> </w:t>
      </w:r>
    </w:p>
    <w:p w14:paraId="7DA44890" w14:textId="77777777" w:rsidR="005F26E7" w:rsidRDefault="009134F3">
      <w:pPr>
        <w:spacing w:after="235" w:line="259" w:lineRule="auto"/>
        <w:ind w:right="1"/>
        <w:jc w:val="center"/>
      </w:pPr>
      <w:r>
        <w:rPr>
          <w:b/>
        </w:rPr>
        <w:t xml:space="preserve">Flow-Downs for 24-D-0302, OLLIVANDER </w:t>
      </w:r>
    </w:p>
    <w:p w14:paraId="2280B4B9" w14:textId="77777777" w:rsidR="005F26E7" w:rsidRDefault="009134F3">
      <w:pPr>
        <w:spacing w:after="238" w:line="259" w:lineRule="auto"/>
        <w:ind w:left="0" w:firstLine="0"/>
      </w:pPr>
      <w:r>
        <w:t xml:space="preserve"> </w:t>
      </w:r>
    </w:p>
    <w:p w14:paraId="3EA1F326" w14:textId="77777777" w:rsidR="005F26E7" w:rsidRDefault="009134F3">
      <w:pPr>
        <w:spacing w:after="0"/>
        <w:ind w:left="-5"/>
      </w:pPr>
      <w:r>
        <w:t xml:space="preserve">Where necessary, to identify the applicable parties under the following clauses, “Contractor” shall mean “Seller,” “Contracting Officer” shall mean “Lockheed Martin Procurement Representative,” “Contract” means this subcontract and “Government” means “Lockheed Martin.” However, the words “Government” and “Contracting Officer” do not change: (1) when a right, act, authorization or obligation can be granted or performed only by the Government or the Prime Contract Contracting Officer or duly authorized representative, including but not limited to (i) audit rights to Seller’s proprietary business records or (ii) any indemnification or limitation of liability obligation, which obligation shall remain with the Government; (2) when title to property is to be transferred directly to the Government, and (3) when the Government is granted ownership or other rights to Seller’s intellectual property or technical data. </w:t>
      </w:r>
    </w:p>
    <w:p w14:paraId="65F9DFC1" w14:textId="77777777" w:rsidR="005F26E7" w:rsidRDefault="009134F3">
      <w:pPr>
        <w:spacing w:after="235" w:line="259" w:lineRule="auto"/>
        <w:ind w:left="0" w:firstLine="0"/>
      </w:pPr>
      <w:r>
        <w:rPr>
          <w:rFonts w:ascii="Calibri" w:eastAsia="Calibri" w:hAnsi="Calibri" w:cs="Calibri"/>
        </w:rPr>
        <w:t xml:space="preserve"> </w:t>
      </w:r>
    </w:p>
    <w:p w14:paraId="3E09DEFB" w14:textId="77777777" w:rsidR="005F26E7" w:rsidRDefault="009134F3">
      <w:pPr>
        <w:spacing w:after="0" w:line="259" w:lineRule="auto"/>
        <w:ind w:left="0" w:firstLine="0"/>
      </w:pPr>
      <w:r>
        <w:rPr>
          <w:b/>
          <w:u w:val="single" w:color="000000"/>
        </w:rPr>
        <w:t>FAR Clauses</w:t>
      </w:r>
      <w:r>
        <w:rPr>
          <w:b/>
        </w:rPr>
        <w:t xml:space="preserve"> </w:t>
      </w:r>
    </w:p>
    <w:p w14:paraId="1BBC244B" w14:textId="77777777" w:rsidR="005F26E7" w:rsidRDefault="009134F3">
      <w:pPr>
        <w:spacing w:after="156" w:line="259" w:lineRule="auto"/>
        <w:ind w:left="0" w:firstLine="0"/>
      </w:pPr>
      <w:r>
        <w:rPr>
          <w:b/>
        </w:rPr>
        <w:t xml:space="preserve"> </w:t>
      </w:r>
    </w:p>
    <w:p w14:paraId="124D71E5" w14:textId="77777777" w:rsidR="00F32845" w:rsidRDefault="009134F3">
      <w:pPr>
        <w:spacing w:after="153" w:line="263" w:lineRule="auto"/>
        <w:ind w:left="-5"/>
        <w:rPr>
          <w:b/>
        </w:rPr>
      </w:pPr>
      <w:r>
        <w:rPr>
          <w:b/>
        </w:rPr>
        <w:t>52.203-8 CANCELLATION, RESCISSION, AND RECOVERY OF FUNDS FOR ILLEGAL OR IMPROPER ACTIVITY (MAY 2018)</w:t>
      </w:r>
    </w:p>
    <w:p w14:paraId="1BC9144F" w14:textId="066ECE00" w:rsidR="005F26E7" w:rsidRDefault="00F32845">
      <w:pPr>
        <w:spacing w:after="153" w:line="263" w:lineRule="auto"/>
        <w:ind w:left="-5"/>
      </w:pPr>
      <w:r w:rsidRPr="00F32845">
        <w:rPr>
          <w:b/>
        </w:rPr>
        <w:t>52.203-16 PREVENTING PERSONAL CONFLICTS OF INTEREST (JUN 2020)</w:t>
      </w:r>
      <w:r w:rsidRPr="00F32845">
        <w:rPr>
          <w:bCs/>
        </w:rPr>
        <w:t xml:space="preserve"> (Applies to  all subcontracts that exceed the simplified acquisition threshold in FAR 2.101; and in which subcontractor employees will perform acquisition functions closely associated with inherently governmental functions (i.e., instead of performance only by a self-employed individual).)</w:t>
      </w:r>
    </w:p>
    <w:p w14:paraId="0C1CE3FC" w14:textId="77777777" w:rsidR="005F26E7" w:rsidRDefault="009134F3">
      <w:pPr>
        <w:spacing w:after="0" w:line="263" w:lineRule="auto"/>
        <w:ind w:left="-5"/>
      </w:pPr>
      <w:r>
        <w:rPr>
          <w:b/>
        </w:rPr>
        <w:t xml:space="preserve">52.204-21 BASIC SAFEGUARDING OF COVERED CONTRACTOR INFORMATION </w:t>
      </w:r>
    </w:p>
    <w:p w14:paraId="05C64C8F" w14:textId="77777777" w:rsidR="007978F9" w:rsidRDefault="009134F3">
      <w:pPr>
        <w:ind w:left="-5"/>
      </w:pPr>
      <w:r>
        <w:rPr>
          <w:b/>
        </w:rPr>
        <w:t xml:space="preserve">SYSTEMS (NOV 2021) </w:t>
      </w:r>
      <w:r>
        <w:t>(Applies in all subcontracts in which the subcontractor may have Federal contract information residing in or transiting through its information system.)</w:t>
      </w:r>
    </w:p>
    <w:p w14:paraId="4B62E063" w14:textId="63E17877" w:rsidR="005F26E7" w:rsidRDefault="007978F9">
      <w:pPr>
        <w:ind w:left="-5"/>
      </w:pPr>
      <w:r w:rsidRPr="007978F9">
        <w:rPr>
          <w:b/>
          <w:bCs/>
        </w:rPr>
        <w:t>52.209-6 PROTECTING THE GOVERNMENT'S INTEREST WHEN SUBCONTRACTING WITH CONTRACTORS DEBARRED, SUSPENDED, PROPOSED FOR DEBARMENT OR VOLUNTARILY EXCLUDED (JAN 2026)</w:t>
      </w:r>
      <w:r w:rsidRPr="007978F9">
        <w:t xml:space="preserve"> (Applies in lieu of Jan 2025)</w:t>
      </w:r>
    </w:p>
    <w:p w14:paraId="2B470564" w14:textId="77777777" w:rsidR="005F26E7" w:rsidRDefault="009134F3">
      <w:pPr>
        <w:spacing w:after="151" w:line="263" w:lineRule="auto"/>
        <w:ind w:left="-5"/>
      </w:pPr>
      <w:r>
        <w:rPr>
          <w:b/>
        </w:rPr>
        <w:t xml:space="preserve">52.215-11 PRICE REDUCTION FOR DEFECTIVE CERTIFIED COST OR PRICING DATAMODIFICATIONS (JUN 2020) </w:t>
      </w:r>
    </w:p>
    <w:p w14:paraId="5EA6957C" w14:textId="77777777" w:rsidR="005F26E7" w:rsidRDefault="009134F3">
      <w:pPr>
        <w:ind w:left="-5"/>
      </w:pPr>
      <w:r>
        <w:rPr>
          <w:b/>
        </w:rPr>
        <w:t xml:space="preserve">52.215-14 INTEGRITY OF UNIT PRICES (JUN 2020) </w:t>
      </w:r>
      <w:r>
        <w:t xml:space="preserve">(Applies to non-commercial subcontracts that exceed the simplified acquisition threshold.) </w:t>
      </w:r>
    </w:p>
    <w:p w14:paraId="37C18CD1" w14:textId="77777777" w:rsidR="005F26E7" w:rsidRDefault="009134F3">
      <w:pPr>
        <w:spacing w:after="0" w:line="263" w:lineRule="auto"/>
        <w:ind w:left="-5"/>
      </w:pPr>
      <w:r>
        <w:rPr>
          <w:b/>
        </w:rPr>
        <w:t xml:space="preserve">52.215-23 ALT I ALTERNATE I - LIMITATIONS ON PASS-THROUGH CHARGES (JUN 2020) </w:t>
      </w:r>
    </w:p>
    <w:p w14:paraId="7DAD63D5" w14:textId="77777777" w:rsidR="0083187F" w:rsidRDefault="009134F3">
      <w:pPr>
        <w:ind w:left="-5"/>
      </w:pPr>
      <w:r>
        <w:t>(Applies to all cost-reimbursement subcontracts that exceed the simplified acquisition threshold.)</w:t>
      </w:r>
    </w:p>
    <w:p w14:paraId="1743EE71" w14:textId="5BD75C59" w:rsidR="005F26E7" w:rsidRPr="0083187F" w:rsidRDefault="0083187F">
      <w:pPr>
        <w:ind w:left="-5"/>
        <w:rPr>
          <w:b/>
          <w:bCs/>
        </w:rPr>
      </w:pPr>
      <w:r w:rsidRPr="0083187F">
        <w:rPr>
          <w:b/>
          <w:bCs/>
        </w:rPr>
        <w:t>52.216-26 PAYMENT OF ALLOWABLE COSTS BEFORE DEFINITIZATION (DEC 2002)</w:t>
      </w:r>
      <w:r w:rsidR="00F64F8F">
        <w:rPr>
          <w:b/>
          <w:bCs/>
        </w:rPr>
        <w:t xml:space="preserve"> </w:t>
      </w:r>
      <w:r w:rsidR="00F64F8F" w:rsidRPr="00E61650">
        <w:t xml:space="preserve">(Applies to </w:t>
      </w:r>
      <w:proofErr w:type="spellStart"/>
      <w:r w:rsidR="00F64F8F" w:rsidRPr="00E61650">
        <w:t>undefinitized</w:t>
      </w:r>
      <w:proofErr w:type="spellEnd"/>
      <w:r w:rsidR="00F64F8F" w:rsidRPr="00E61650">
        <w:t xml:space="preserve"> cost-reimbursement subcontracts.)</w:t>
      </w:r>
    </w:p>
    <w:p w14:paraId="357D48EE" w14:textId="77777777" w:rsidR="007D7B64" w:rsidRDefault="007D7B64">
      <w:pPr>
        <w:spacing w:after="156" w:line="263" w:lineRule="auto"/>
        <w:ind w:left="-5"/>
        <w:rPr>
          <w:b/>
        </w:rPr>
      </w:pPr>
    </w:p>
    <w:p w14:paraId="636E87CF" w14:textId="77777777" w:rsidR="007D7B64" w:rsidRDefault="007D7B64">
      <w:pPr>
        <w:spacing w:after="156" w:line="263" w:lineRule="auto"/>
        <w:ind w:left="-5"/>
        <w:rPr>
          <w:b/>
        </w:rPr>
      </w:pPr>
    </w:p>
    <w:p w14:paraId="27CD002B" w14:textId="2263A2F0" w:rsidR="0055690D" w:rsidRDefault="009134F3">
      <w:pPr>
        <w:spacing w:after="156" w:line="263" w:lineRule="auto"/>
        <w:ind w:left="-5"/>
      </w:pPr>
      <w:r>
        <w:rPr>
          <w:b/>
        </w:rPr>
        <w:t xml:space="preserve">52.217-2 CANCELLATION UNDER MULTI-YEAR CONTRACTS (OCT 1997) </w:t>
      </w:r>
      <w:r>
        <w:t>(Applies in multiyear subcontracts.)</w:t>
      </w:r>
    </w:p>
    <w:p w14:paraId="241F2797" w14:textId="6FFEAA7B" w:rsidR="005F26E7" w:rsidRDefault="0055690D">
      <w:pPr>
        <w:spacing w:after="156" w:line="263" w:lineRule="auto"/>
        <w:ind w:left="-5"/>
      </w:pPr>
      <w:r w:rsidRPr="0055690D">
        <w:rPr>
          <w:b/>
          <w:bCs/>
        </w:rPr>
        <w:t>52.222-50 COMBATING TRAFFICKING IN PERSONS (OCT 2025)</w:t>
      </w:r>
      <w:r w:rsidRPr="0055690D">
        <w:t xml:space="preserve"> (Applies in lieu of Nov 2021)</w:t>
      </w:r>
    </w:p>
    <w:p w14:paraId="5A3E8AB8" w14:textId="77777777" w:rsidR="005F26E7" w:rsidRDefault="009134F3">
      <w:pPr>
        <w:spacing w:after="0" w:line="263" w:lineRule="auto"/>
        <w:ind w:left="-5"/>
      </w:pPr>
      <w:r>
        <w:rPr>
          <w:b/>
        </w:rPr>
        <w:t xml:space="preserve">52.225-21 REQUIRED USE OF AMERICAN IRON, STEEL, AND MANUFACTURED GOODS-BUY AMERICAN STATUTE-CONSTRUCTION MATERIALS (MAY 2021) </w:t>
      </w:r>
      <w:r>
        <w:t xml:space="preserve">(Applies in </w:t>
      </w:r>
    </w:p>
    <w:p w14:paraId="2C5C9DE5" w14:textId="77777777" w:rsidR="005F26E7" w:rsidRDefault="009134F3">
      <w:pPr>
        <w:ind w:left="-5"/>
      </w:pPr>
      <w:r>
        <w:t xml:space="preserve">subcontracts that involve the furnishing of steel, and other manufactured goods used as construction material.) </w:t>
      </w:r>
    </w:p>
    <w:p w14:paraId="782226FD" w14:textId="77777777" w:rsidR="005F26E7" w:rsidRPr="007D7B64" w:rsidRDefault="009134F3" w:rsidP="007D7B64">
      <w:pPr>
        <w:pStyle w:val="NoSpacing"/>
        <w:rPr>
          <w:b/>
          <w:bCs/>
        </w:rPr>
      </w:pPr>
      <w:r w:rsidRPr="007D7B64">
        <w:rPr>
          <w:b/>
          <w:bCs/>
        </w:rPr>
        <w:t xml:space="preserve">52.226-8 ENCOURAGING CONTRACTOR POLICIES TO BAN TEXT MESSAGING WHILE </w:t>
      </w:r>
    </w:p>
    <w:p w14:paraId="4FE1DF13" w14:textId="77777777" w:rsidR="007D7B64" w:rsidRDefault="009134F3" w:rsidP="007D7B64">
      <w:pPr>
        <w:pStyle w:val="NoSpacing"/>
      </w:pPr>
      <w:r w:rsidRPr="007D7B64">
        <w:rPr>
          <w:b/>
          <w:bCs/>
        </w:rPr>
        <w:t>DRIVING (MAY 2024)</w:t>
      </w:r>
      <w:r>
        <w:t xml:space="preserve"> (Applies in all subcontracts that exceed the micro-purchase threshold, as defined in Federal Acquisition Regulation 2.101 on the date of subcontract award.) </w:t>
      </w:r>
    </w:p>
    <w:p w14:paraId="78AA02DF" w14:textId="77777777" w:rsidR="007D7B64" w:rsidRDefault="007D7B64" w:rsidP="007D7B64">
      <w:pPr>
        <w:pStyle w:val="NoSpacing"/>
      </w:pPr>
    </w:p>
    <w:p w14:paraId="6816DF0A" w14:textId="07011727" w:rsidR="005F26E7" w:rsidRPr="007D7B64" w:rsidRDefault="009134F3" w:rsidP="007D7B64">
      <w:pPr>
        <w:pStyle w:val="NoSpacing"/>
        <w:rPr>
          <w:b/>
          <w:bCs/>
        </w:rPr>
      </w:pPr>
      <w:r w:rsidRPr="007D7B64">
        <w:rPr>
          <w:b/>
          <w:bCs/>
        </w:rPr>
        <w:t xml:space="preserve">52.227-3 PATENT INDEMNITY (APR 1984) </w:t>
      </w:r>
    </w:p>
    <w:p w14:paraId="1B345E7A" w14:textId="77777777" w:rsidR="007D7B64" w:rsidRDefault="007D7B64" w:rsidP="007D7B64">
      <w:pPr>
        <w:pStyle w:val="NoSpacing"/>
      </w:pPr>
    </w:p>
    <w:p w14:paraId="50777E44" w14:textId="77777777" w:rsidR="005F26E7" w:rsidRDefault="009134F3">
      <w:pPr>
        <w:ind w:left="-5"/>
      </w:pPr>
      <w:r>
        <w:rPr>
          <w:b/>
        </w:rPr>
        <w:t xml:space="preserve">52.227-9 REFUND OF ROYALTIES (APR 1984) </w:t>
      </w:r>
      <w:r>
        <w:t xml:space="preserve">(Applies for subcontracts in which the amount of royalties reported during negotiation of the subcontract exceeds $250.) </w:t>
      </w:r>
    </w:p>
    <w:p w14:paraId="1333C54E" w14:textId="77777777" w:rsidR="005F26E7" w:rsidRDefault="009134F3">
      <w:pPr>
        <w:spacing w:after="153" w:line="263" w:lineRule="auto"/>
        <w:ind w:left="-5"/>
      </w:pPr>
      <w:r>
        <w:rPr>
          <w:b/>
        </w:rPr>
        <w:t xml:space="preserve">52.232-17 INTEREST (MAY 2014) </w:t>
      </w:r>
    </w:p>
    <w:p w14:paraId="44250991" w14:textId="77777777" w:rsidR="005F26E7" w:rsidRDefault="009134F3">
      <w:pPr>
        <w:spacing w:after="0" w:line="263" w:lineRule="auto"/>
        <w:ind w:left="-5"/>
      </w:pPr>
      <w:r>
        <w:rPr>
          <w:b/>
        </w:rPr>
        <w:t xml:space="preserve">52.232-39 UNENFORCEABILITY OF UNAUTHORIZED OBLIGATIONS (JUN 2013) </w:t>
      </w:r>
      <w:r>
        <w:t xml:space="preserve">(Applies in </w:t>
      </w:r>
    </w:p>
    <w:p w14:paraId="5BECDD69" w14:textId="77777777" w:rsidR="005F26E7" w:rsidRDefault="009134F3">
      <w:pPr>
        <w:ind w:left="-5"/>
      </w:pPr>
      <w:r>
        <w:t xml:space="preserve">subcontracts where software or services will be retransferred to the Government.) </w:t>
      </w:r>
    </w:p>
    <w:p w14:paraId="12B86188" w14:textId="4953226B" w:rsidR="00B307EE" w:rsidRDefault="00B307EE">
      <w:pPr>
        <w:ind w:left="-5"/>
      </w:pPr>
      <w:r w:rsidRPr="00B307EE">
        <w:rPr>
          <w:b/>
          <w:bCs/>
        </w:rPr>
        <w:t>52.243-2 CHANGES - COST REIMBURSEMENT (OCT 2025)</w:t>
      </w:r>
      <w:r w:rsidRPr="00B307EE">
        <w:t xml:space="preserve"> (Applies in lieu of Aug 1987)</w:t>
      </w:r>
    </w:p>
    <w:p w14:paraId="28F6E7E7" w14:textId="3832F584" w:rsidR="005F26E7" w:rsidRDefault="009134F3">
      <w:pPr>
        <w:spacing w:after="155" w:line="263" w:lineRule="auto"/>
        <w:ind w:left="-5"/>
      </w:pPr>
      <w:r>
        <w:rPr>
          <w:b/>
        </w:rPr>
        <w:t xml:space="preserve">52.243-2 ALTERNATE II - CHANGES-COST-REIMBURSEMENT </w:t>
      </w:r>
      <w:r w:rsidR="00BC79F1" w:rsidRPr="000C2594">
        <w:rPr>
          <w:b/>
        </w:rPr>
        <w:t>(DEVIATION 25-FRO-43F</w:t>
      </w:r>
      <w:r w:rsidR="00BC79F1" w:rsidRPr="000C2594" w:rsidDel="00F36084">
        <w:rPr>
          <w:b/>
        </w:rPr>
        <w:t xml:space="preserve"> </w:t>
      </w:r>
      <w:r w:rsidR="00BC79F1" w:rsidRPr="000C2594">
        <w:rPr>
          <w:b/>
        </w:rPr>
        <w:t>(OCT 2025)</w:t>
      </w:r>
      <w:r w:rsidR="00BC79F1">
        <w:rPr>
          <w:b/>
        </w:rPr>
        <w:t xml:space="preserve"> </w:t>
      </w:r>
      <w:r>
        <w:rPr>
          <w:b/>
        </w:rPr>
        <w:t xml:space="preserve"> </w:t>
      </w:r>
    </w:p>
    <w:p w14:paraId="0BB15B64" w14:textId="77777777" w:rsidR="003F5C6E" w:rsidRDefault="003F5C6E" w:rsidP="003F5C6E">
      <w:pPr>
        <w:spacing w:after="0" w:line="263" w:lineRule="auto"/>
        <w:ind w:left="-5"/>
        <w:rPr>
          <w:b/>
        </w:rPr>
      </w:pPr>
      <w:r w:rsidRPr="003F5C6E">
        <w:rPr>
          <w:b/>
        </w:rPr>
        <w:t xml:space="preserve">52.244-5 COMPETITION IN SUBCONTRACTING (DEVIATION 25-RFO-4FF, DEC 2025) (Applies in lieu of Dec 1996) </w:t>
      </w:r>
    </w:p>
    <w:p w14:paraId="726412EF" w14:textId="77777777" w:rsidR="003F5C6E" w:rsidRPr="003F5C6E" w:rsidRDefault="003F5C6E" w:rsidP="003F5C6E">
      <w:pPr>
        <w:spacing w:after="0" w:line="263" w:lineRule="auto"/>
        <w:ind w:left="-5"/>
        <w:rPr>
          <w:b/>
        </w:rPr>
      </w:pPr>
    </w:p>
    <w:p w14:paraId="2E0BB105" w14:textId="77777777" w:rsidR="003F5C6E" w:rsidRPr="003F5C6E" w:rsidRDefault="003F5C6E" w:rsidP="003F5C6E">
      <w:pPr>
        <w:spacing w:after="0" w:line="263" w:lineRule="auto"/>
        <w:ind w:left="-5"/>
        <w:rPr>
          <w:b/>
        </w:rPr>
      </w:pPr>
      <w:r w:rsidRPr="003F5C6E">
        <w:rPr>
          <w:b/>
        </w:rPr>
        <w:t xml:space="preserve">52.244-6 SUBCONTRACTS FOR COMMERCIAL PRODUCTS AND COMMERCIAL </w:t>
      </w:r>
    </w:p>
    <w:p w14:paraId="35276B31" w14:textId="77777777" w:rsidR="003F5C6E" w:rsidRDefault="003F5C6E" w:rsidP="003F5C6E">
      <w:pPr>
        <w:spacing w:after="0" w:line="263" w:lineRule="auto"/>
        <w:ind w:left="-5"/>
        <w:rPr>
          <w:b/>
        </w:rPr>
      </w:pPr>
      <w:r w:rsidRPr="003F5C6E">
        <w:rPr>
          <w:b/>
        </w:rPr>
        <w:t xml:space="preserve">SERVICES (DEVIATION 25-RFO-4FF, DEC 2025) (FEB 2024) (Applies in lieu of DEC 2023) </w:t>
      </w:r>
    </w:p>
    <w:p w14:paraId="63EF97C2" w14:textId="77777777" w:rsidR="007D7B64" w:rsidRDefault="007D7B64" w:rsidP="003F5C6E">
      <w:pPr>
        <w:spacing w:after="0" w:line="263" w:lineRule="auto"/>
        <w:ind w:left="-5"/>
        <w:rPr>
          <w:b/>
        </w:rPr>
      </w:pPr>
    </w:p>
    <w:p w14:paraId="2361BEA7" w14:textId="77777777" w:rsidR="005F26E7" w:rsidRDefault="009134F3">
      <w:pPr>
        <w:ind w:left="-5"/>
      </w:pPr>
      <w:r>
        <w:rPr>
          <w:b/>
        </w:rPr>
        <w:t xml:space="preserve">52.245-9 USE AND CHARGES (APR 2012) </w:t>
      </w:r>
      <w:r>
        <w:t xml:space="preserve">(Applies to subcontracts where Government property will be provided.) </w:t>
      </w:r>
    </w:p>
    <w:p w14:paraId="20ACE150" w14:textId="6D9817A1" w:rsidR="005F26E7" w:rsidRDefault="009134F3" w:rsidP="001C2E8F">
      <w:pPr>
        <w:spacing w:after="8209" w:line="263" w:lineRule="auto"/>
        <w:ind w:left="-5"/>
      </w:pPr>
      <w:r>
        <w:rPr>
          <w:b/>
        </w:rPr>
        <w:t xml:space="preserve">52.246-25 LIMITATION OF LIABILITY SERVICES (FEB 1997) </w:t>
      </w:r>
    </w:p>
    <w:sectPr w:rsidR="005F26E7">
      <w:headerReference w:type="default" r:id="rId6"/>
      <w:footerReference w:type="default" r:id="rId7"/>
      <w:pgSz w:w="12240" w:h="15800"/>
      <w:pgMar w:top="720" w:right="1430" w:bottom="702"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298BDE" w14:textId="77777777" w:rsidR="004B1E4B" w:rsidRDefault="004B1E4B" w:rsidP="004B1E4B">
      <w:pPr>
        <w:spacing w:after="0" w:line="240" w:lineRule="auto"/>
      </w:pPr>
      <w:r>
        <w:separator/>
      </w:r>
    </w:p>
  </w:endnote>
  <w:endnote w:type="continuationSeparator" w:id="0">
    <w:p w14:paraId="79182B6D" w14:textId="77777777" w:rsidR="004B1E4B" w:rsidRDefault="004B1E4B" w:rsidP="004B1E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5775008"/>
      <w:docPartObj>
        <w:docPartGallery w:val="Page Numbers (Bottom of Page)"/>
        <w:docPartUnique/>
      </w:docPartObj>
    </w:sdtPr>
    <w:sdtEndPr/>
    <w:sdtContent>
      <w:sdt>
        <w:sdtPr>
          <w:id w:val="-1769616900"/>
          <w:docPartObj>
            <w:docPartGallery w:val="Page Numbers (Top of Page)"/>
            <w:docPartUnique/>
          </w:docPartObj>
        </w:sdtPr>
        <w:sdtEndPr/>
        <w:sdtContent>
          <w:p w14:paraId="2DB9668D" w14:textId="5F9D1E1C" w:rsidR="001C2E8F" w:rsidRDefault="001C2E8F">
            <w:pPr>
              <w:pStyle w:val="Footer"/>
              <w:jc w:val="right"/>
            </w:pPr>
            <w:r>
              <w:t xml:space="preserve">Page </w:t>
            </w:r>
            <w:r>
              <w:rPr>
                <w:b/>
                <w:bCs/>
                <w:sz w:val="24"/>
              </w:rPr>
              <w:fldChar w:fldCharType="begin"/>
            </w:r>
            <w:r>
              <w:rPr>
                <w:b/>
                <w:bCs/>
              </w:rPr>
              <w:instrText xml:space="preserve"> PAGE </w:instrText>
            </w:r>
            <w:r>
              <w:rPr>
                <w:b/>
                <w:bCs/>
                <w:sz w:val="24"/>
              </w:rPr>
              <w:fldChar w:fldCharType="separate"/>
            </w:r>
            <w:r>
              <w:rPr>
                <w:b/>
                <w:bCs/>
                <w:noProof/>
              </w:rPr>
              <w:t>2</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Pr>
                <w:b/>
                <w:bCs/>
                <w:noProof/>
              </w:rPr>
              <w:t>2</w:t>
            </w:r>
            <w:r>
              <w:rPr>
                <w:b/>
                <w:bCs/>
                <w:sz w:val="24"/>
              </w:rPr>
              <w:fldChar w:fldCharType="end"/>
            </w:r>
          </w:p>
        </w:sdtContent>
      </w:sdt>
    </w:sdtContent>
  </w:sdt>
  <w:p w14:paraId="66EF779C" w14:textId="77777777" w:rsidR="001C2E8F" w:rsidRDefault="001C2E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EA1B91" w14:textId="77777777" w:rsidR="004B1E4B" w:rsidRDefault="004B1E4B" w:rsidP="004B1E4B">
      <w:pPr>
        <w:spacing w:after="0" w:line="240" w:lineRule="auto"/>
      </w:pPr>
      <w:r>
        <w:separator/>
      </w:r>
    </w:p>
  </w:footnote>
  <w:footnote w:type="continuationSeparator" w:id="0">
    <w:p w14:paraId="1EBEBF56" w14:textId="77777777" w:rsidR="004B1E4B" w:rsidRDefault="004B1E4B" w:rsidP="004B1E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B20D1" w14:textId="3D61B05A" w:rsidR="004B1E4B" w:rsidRDefault="004B1E4B" w:rsidP="004B1E4B">
    <w:pPr>
      <w:spacing w:after="0" w:line="259" w:lineRule="auto"/>
      <w:ind w:left="0" w:firstLine="0"/>
    </w:pPr>
  </w:p>
  <w:p w14:paraId="3D86C40C" w14:textId="77777777" w:rsidR="004B1E4B" w:rsidRDefault="004B1E4B" w:rsidP="004B1E4B">
    <w:pPr>
      <w:spacing w:after="0" w:line="259" w:lineRule="auto"/>
      <w:ind w:left="2141" w:firstLine="0"/>
    </w:pPr>
    <w:r>
      <w:rPr>
        <w:rFonts w:ascii="Calibri" w:eastAsia="Calibri" w:hAnsi="Calibri" w:cs="Calibri"/>
      </w:rPr>
      <w:t xml:space="preserve"> </w:t>
    </w:r>
  </w:p>
  <w:p w14:paraId="17AEC7AC" w14:textId="7E2071A3" w:rsidR="004B1E4B" w:rsidRDefault="004B1E4B" w:rsidP="004B1E4B">
    <w:pPr>
      <w:pStyle w:val="Header"/>
    </w:pPr>
    <w:r>
      <w:rPr>
        <w:rFonts w:ascii="Calibri" w:eastAsia="Calibri" w:hAnsi="Calibri" w:cs="Calibri"/>
        <w:noProof/>
      </w:rPr>
      <mc:AlternateContent>
        <mc:Choice Requires="wpg">
          <w:drawing>
            <wp:inline distT="0" distB="0" distL="0" distR="0" wp14:anchorId="5AA57ECC" wp14:editId="19FE35EC">
              <wp:extent cx="1356360" cy="249923"/>
              <wp:effectExtent l="0" t="0" r="0" b="0"/>
              <wp:docPr id="1168946302" name="Group 1168946302"/>
              <wp:cNvGraphicFramePr/>
              <a:graphic xmlns:a="http://schemas.openxmlformats.org/drawingml/2006/main">
                <a:graphicData uri="http://schemas.microsoft.com/office/word/2010/wordprocessingGroup">
                  <wpg:wgp>
                    <wpg:cNvGrpSpPr/>
                    <wpg:grpSpPr>
                      <a:xfrm>
                        <a:off x="0" y="0"/>
                        <a:ext cx="1356360" cy="249923"/>
                        <a:chOff x="0" y="0"/>
                        <a:chExt cx="1356360" cy="249923"/>
                      </a:xfrm>
                    </wpg:grpSpPr>
                    <pic:pic xmlns:pic="http://schemas.openxmlformats.org/drawingml/2006/picture">
                      <pic:nvPicPr>
                        <pic:cNvPr id="541927081" name="Picture 541927081"/>
                        <pic:cNvPicPr/>
                      </pic:nvPicPr>
                      <pic:blipFill>
                        <a:blip r:embed="rId1"/>
                        <a:stretch>
                          <a:fillRect/>
                        </a:stretch>
                      </pic:blipFill>
                      <pic:spPr>
                        <a:xfrm>
                          <a:off x="0" y="0"/>
                          <a:ext cx="1356360" cy="48755"/>
                        </a:xfrm>
                        <a:prstGeom prst="rect">
                          <a:avLst/>
                        </a:prstGeom>
                      </pic:spPr>
                    </pic:pic>
                    <pic:pic xmlns:pic="http://schemas.openxmlformats.org/drawingml/2006/picture">
                      <pic:nvPicPr>
                        <pic:cNvPr id="1380110806" name="Picture 1380110806"/>
                        <pic:cNvPicPr/>
                      </pic:nvPicPr>
                      <pic:blipFill>
                        <a:blip r:embed="rId2"/>
                        <a:stretch>
                          <a:fillRect/>
                        </a:stretch>
                      </pic:blipFill>
                      <pic:spPr>
                        <a:xfrm>
                          <a:off x="0" y="48768"/>
                          <a:ext cx="1356360" cy="50292"/>
                        </a:xfrm>
                        <a:prstGeom prst="rect">
                          <a:avLst/>
                        </a:prstGeom>
                      </pic:spPr>
                    </pic:pic>
                    <pic:pic xmlns:pic="http://schemas.openxmlformats.org/drawingml/2006/picture">
                      <pic:nvPicPr>
                        <pic:cNvPr id="292207137" name="Picture 292207137"/>
                        <pic:cNvPicPr/>
                      </pic:nvPicPr>
                      <pic:blipFill>
                        <a:blip r:embed="rId3"/>
                        <a:stretch>
                          <a:fillRect/>
                        </a:stretch>
                      </pic:blipFill>
                      <pic:spPr>
                        <a:xfrm>
                          <a:off x="0" y="99073"/>
                          <a:ext cx="1356360" cy="50292"/>
                        </a:xfrm>
                        <a:prstGeom prst="rect">
                          <a:avLst/>
                        </a:prstGeom>
                      </pic:spPr>
                    </pic:pic>
                    <pic:pic xmlns:pic="http://schemas.openxmlformats.org/drawingml/2006/picture">
                      <pic:nvPicPr>
                        <pic:cNvPr id="1084362858" name="Picture 1084362858"/>
                        <pic:cNvPicPr/>
                      </pic:nvPicPr>
                      <pic:blipFill>
                        <a:blip r:embed="rId4"/>
                        <a:stretch>
                          <a:fillRect/>
                        </a:stretch>
                      </pic:blipFill>
                      <pic:spPr>
                        <a:xfrm>
                          <a:off x="0" y="149326"/>
                          <a:ext cx="1356360" cy="50292"/>
                        </a:xfrm>
                        <a:prstGeom prst="rect">
                          <a:avLst/>
                        </a:prstGeom>
                      </pic:spPr>
                    </pic:pic>
                    <pic:pic xmlns:pic="http://schemas.openxmlformats.org/drawingml/2006/picture">
                      <pic:nvPicPr>
                        <pic:cNvPr id="1510434207" name="Picture 1510434207"/>
                        <pic:cNvPicPr/>
                      </pic:nvPicPr>
                      <pic:blipFill>
                        <a:blip r:embed="rId5"/>
                        <a:stretch>
                          <a:fillRect/>
                        </a:stretch>
                      </pic:blipFill>
                      <pic:spPr>
                        <a:xfrm>
                          <a:off x="0" y="199631"/>
                          <a:ext cx="1356360" cy="50292"/>
                        </a:xfrm>
                        <a:prstGeom prst="rect">
                          <a:avLst/>
                        </a:prstGeom>
                      </pic:spPr>
                    </pic:pic>
                  </wpg:wgp>
                </a:graphicData>
              </a:graphic>
            </wp:inline>
          </w:drawing>
        </mc:Choice>
        <mc:Fallback>
          <w:pict>
            <v:group w14:anchorId="2FA3A72F" id="Group 1168946302" o:spid="_x0000_s1026" style="width:106.8pt;height:19.7pt;mso-position-horizontal-relative:char;mso-position-vertical-relative:line" coordsize="13563,24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41927081" o:spid="_x0000_s1027" type="#_x0000_t75" style="position:absolute;width:13563;height:4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">
                <v:imagedata r:id="rId6" o:title=""/>
              </v:shape>
              <v:shape id="Picture 1380110806" o:spid="_x0000_s1028" type="#_x0000_t75" style="position:absolute;top:487;width:13563;height:5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">
                <v:imagedata r:id="rId7" o:title=""/>
              </v:shape>
              <v:shape id="Picture 292207137" o:spid="_x0000_s1029" type="#_x0000_t75" style="position:absolute;top:990;width:13563;height:5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">
                <v:imagedata r:id="rId8" o:title=""/>
              </v:shape>
              <v:shape id="Picture 1084362858" o:spid="_x0000_s1030" type="#_x0000_t75" style="position:absolute;top:1493;width:13563;height:5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">
                <v:imagedata r:id="rId9" o:title=""/>
              </v:shape>
              <v:shape id="Picture 1510434207" o:spid="_x0000_s1031" type="#_x0000_t75" style="position:absolute;top:1996;width:13563;height:5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">
                <v:imagedata r:id="rId10" o:title=""/>
              </v:shape>
              <w10:anchorlock/>
            </v:group>
          </w:pict>
        </mc:Fallback>
      </mc:AlternateContent>
    </w:r>
    <w:r>
      <w:ptab w:relativeTo="margin" w:alignment="center" w:leader="none"/>
    </w:r>
    <w:r>
      <w:rPr>
        <w:b/>
      </w:rPr>
      <w:t xml:space="preserve">Document No. NS034 Rev. 1  </w:t>
    </w:r>
    <w:r>
      <w:ptab w:relativeTo="margin" w:alignment="right" w:leader="none"/>
    </w:r>
    <w:r>
      <w:t>2/6/2026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26E7"/>
    <w:rsid w:val="001C2E8F"/>
    <w:rsid w:val="00231C65"/>
    <w:rsid w:val="00300433"/>
    <w:rsid w:val="003F5C6E"/>
    <w:rsid w:val="004B1E4B"/>
    <w:rsid w:val="00506F82"/>
    <w:rsid w:val="00517790"/>
    <w:rsid w:val="0055690D"/>
    <w:rsid w:val="005C5131"/>
    <w:rsid w:val="005F26E7"/>
    <w:rsid w:val="007978F9"/>
    <w:rsid w:val="007D7B64"/>
    <w:rsid w:val="0083187F"/>
    <w:rsid w:val="009134F3"/>
    <w:rsid w:val="00B307EE"/>
    <w:rsid w:val="00B63254"/>
    <w:rsid w:val="00B90F20"/>
    <w:rsid w:val="00BC79F1"/>
    <w:rsid w:val="00E61650"/>
    <w:rsid w:val="00F32845"/>
    <w:rsid w:val="00F64F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92BC3D"/>
  <w15:docId w15:val="{A00FD106-39CB-45B5-848C-9F50FF816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8" w:line="257" w:lineRule="auto"/>
      <w:ind w:left="10" w:hanging="10"/>
    </w:pPr>
    <w:rPr>
      <w:rFonts w:ascii="Times New Roman" w:eastAsia="Times New Roman" w:hAnsi="Times New Roman" w:cs="Times New Roman"/>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B63254"/>
    <w:pPr>
      <w:spacing w:after="0" w:line="240" w:lineRule="auto"/>
    </w:pPr>
    <w:rPr>
      <w:rFonts w:ascii="Times New Roman" w:eastAsia="Times New Roman" w:hAnsi="Times New Roman" w:cs="Times New Roman"/>
      <w:color w:val="000000"/>
      <w:sz w:val="22"/>
    </w:rPr>
  </w:style>
  <w:style w:type="paragraph" w:styleId="Header">
    <w:name w:val="header"/>
    <w:basedOn w:val="Normal"/>
    <w:link w:val="HeaderChar"/>
    <w:uiPriority w:val="99"/>
    <w:unhideWhenUsed/>
    <w:rsid w:val="004B1E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1E4B"/>
    <w:rPr>
      <w:rFonts w:ascii="Times New Roman" w:eastAsia="Times New Roman" w:hAnsi="Times New Roman" w:cs="Times New Roman"/>
      <w:color w:val="000000"/>
      <w:sz w:val="22"/>
    </w:rPr>
  </w:style>
  <w:style w:type="paragraph" w:styleId="Footer">
    <w:name w:val="footer"/>
    <w:basedOn w:val="Normal"/>
    <w:link w:val="FooterChar"/>
    <w:uiPriority w:val="99"/>
    <w:unhideWhenUsed/>
    <w:rsid w:val="004B1E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1E4B"/>
    <w:rPr>
      <w:rFonts w:ascii="Times New Roman" w:eastAsia="Times New Roman" w:hAnsi="Times New Roman" w:cs="Times New Roman"/>
      <w:color w:val="000000"/>
      <w:sz w:val="22"/>
    </w:rPr>
  </w:style>
  <w:style w:type="paragraph" w:styleId="NoSpacing">
    <w:name w:val="No Spacing"/>
    <w:uiPriority w:val="1"/>
    <w:qFormat/>
    <w:rsid w:val="007D7B64"/>
    <w:pPr>
      <w:spacing w:after="0" w:line="240" w:lineRule="auto"/>
      <w:ind w:left="10" w:hanging="10"/>
    </w:pPr>
    <w:rPr>
      <w:rFonts w:ascii="Times New Roman" w:eastAsia="Times New Roman" w:hAnsi="Times New Roman" w:cs="Times New Roman"/>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606</Words>
  <Characters>3458</Characters>
  <Application>Microsoft Office Word</Application>
  <DocSecurity>0</DocSecurity>
  <Lines>28</Lines>
  <Paragraphs>8</Paragraphs>
  <ScaleCrop>false</ScaleCrop>
  <Company/>
  <LinksUpToDate>false</LinksUpToDate>
  <CharactersWithSpaces>4056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NS034 Rev0 12-2-2024</dc:title>
  <dc:subject/>
  <dc:creator>Mosley, Azu (US)</dc:creator>
  <cp:keywords/>
  <cp:lastModifiedBy>Robertson, William D (US)</cp:lastModifiedBy>
  <cp:revision>17</cp:revision>
  <dcterms:created xsi:type="dcterms:W3CDTF">2026-02-06T18:09:00Z</dcterms:created>
  <dcterms:modified xsi:type="dcterms:W3CDTF">2026-02-10T17:04:00Z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02bc7c3-f152-4da1-98bd-f7a1bebdf752_Enabled">
    <vt:lpwstr>true</vt:lpwstr>
  </property>
  <property fmtid="{D5CDD505-2E9C-101B-9397-08002B2CF9AE}" pid="3" name="MSIP_Label_502bc7c3-f152-4da1-98bd-f7a1bebdf752_SetDate">
    <vt:lpwstr>2026-02-06T18:09:40Z</vt:lpwstr>
  </property>
  <property fmtid="{D5CDD505-2E9C-101B-9397-08002B2CF9AE}" pid="4" name="MSIP_Label_502bc7c3-f152-4da1-98bd-f7a1bebdf752_Method">
    <vt:lpwstr>Privileged</vt:lpwstr>
  </property>
  <property fmtid="{D5CDD505-2E9C-101B-9397-08002B2CF9AE}" pid="5" name="MSIP_Label_502bc7c3-f152-4da1-98bd-f7a1bebdf752_Name">
    <vt:lpwstr>Unrestricted</vt:lpwstr>
  </property>
  <property fmtid="{D5CDD505-2E9C-101B-9397-08002B2CF9AE}" pid="6" name="MSIP_Label_502bc7c3-f152-4da1-98bd-f7a1bebdf752_SiteId">
    <vt:lpwstr>b18f006c-b0fc-467d-b23a-a35b5695b5dc</vt:lpwstr>
  </property>
  <property fmtid="{D5CDD505-2E9C-101B-9397-08002B2CF9AE}" pid="7" name="MSIP_Label_502bc7c3-f152-4da1-98bd-f7a1bebdf752_ActionId">
    <vt:lpwstr>8ef3f1ef-1799-4091-ac1f-08478c28da7c</vt:lpwstr>
  </property>
  <property fmtid="{D5CDD505-2E9C-101B-9397-08002B2CF9AE}" pid="8" name="MSIP_Label_502bc7c3-f152-4da1-98bd-f7a1bebdf752_ContentBits">
    <vt:lpwstr>0</vt:lpwstr>
  </property>
  <property fmtid="{D5CDD505-2E9C-101B-9397-08002B2CF9AE}" pid="9" name="MSIP_Label_502bc7c3-f152-4da1-98bd-f7a1bebdf752_Tag">
    <vt:lpwstr>10, 0, 1, 1</vt:lpwstr>
  </property>
</Properties>
</file>